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44" w:rsidRDefault="00320144" w:rsidP="00682826">
      <w:pPr>
        <w:jc w:val="center"/>
        <w:rPr>
          <w:b/>
          <w:bCs/>
        </w:rPr>
      </w:pPr>
      <w:r w:rsidRPr="00D83A62">
        <w:rPr>
          <w:b/>
          <w:bCs/>
        </w:rPr>
        <w:t xml:space="preserve">Concept Paper </w:t>
      </w:r>
      <w:r w:rsidR="00682826">
        <w:rPr>
          <w:rFonts w:hint="cs"/>
          <w:b/>
          <w:bCs/>
          <w:cs/>
        </w:rPr>
        <w:t>โครงงานนักศึกษา</w:t>
      </w:r>
    </w:p>
    <w:p w:rsidR="00682826" w:rsidRPr="00D83A62" w:rsidRDefault="00682826" w:rsidP="00682826">
      <w:pPr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>สาขาเทคโนโลยีคอมพิวเตอร์และการสื่อสาร คณะเทคโนโลยีสารสนเทศ</w:t>
      </w:r>
    </w:p>
    <w:p w:rsidR="00320144" w:rsidRPr="005D406F" w:rsidRDefault="00320144"/>
    <w:p w:rsidR="00320144" w:rsidRPr="005D406F" w:rsidRDefault="00320144" w:rsidP="00320144">
      <w:pPr>
        <w:pStyle w:val="a"/>
      </w:pPr>
      <w:r w:rsidRPr="005D406F">
        <w:rPr>
          <w:cs/>
        </w:rPr>
        <w:t>ชื่อโครง</w:t>
      </w:r>
      <w:r w:rsidR="004E05B5">
        <w:rPr>
          <w:rFonts w:hint="cs"/>
          <w:cs/>
        </w:rPr>
        <w:t>งาน</w:t>
      </w:r>
    </w:p>
    <w:p w:rsidR="003F498F" w:rsidRDefault="004E05B5" w:rsidP="003F498F">
      <w:pPr>
        <w:ind w:left="360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</w:t>
      </w:r>
    </w:p>
    <w:p w:rsidR="00196A59" w:rsidRDefault="00196A59" w:rsidP="003F498F">
      <w:pPr>
        <w:ind w:left="360"/>
      </w:pPr>
    </w:p>
    <w:p w:rsidR="004E05B5" w:rsidRDefault="00320144" w:rsidP="00320144">
      <w:pPr>
        <w:pStyle w:val="a"/>
      </w:pPr>
      <w:r w:rsidRPr="00217BF9">
        <w:rPr>
          <w:rFonts w:hint="cs"/>
          <w:cs/>
        </w:rPr>
        <w:t>ผู้เสนอ</w:t>
      </w:r>
      <w:r w:rsidRPr="00881995">
        <w:rPr>
          <w:rFonts w:hint="cs"/>
          <w:cs/>
        </w:rPr>
        <w:t>โครง</w:t>
      </w:r>
      <w:r w:rsidR="004E05B5">
        <w:rPr>
          <w:rFonts w:hint="cs"/>
          <w:cs/>
        </w:rPr>
        <w:t xml:space="preserve">งาน </w:t>
      </w:r>
      <w:r w:rsidR="004E05B5">
        <w:t xml:space="preserve">: </w:t>
      </w:r>
      <w:r w:rsidR="004E05B5">
        <w:rPr>
          <w:rFonts w:hint="cs"/>
          <w:cs/>
        </w:rPr>
        <w:t>.......................................................................................................................................</w:t>
      </w:r>
    </w:p>
    <w:p w:rsidR="004E05B5" w:rsidRDefault="00F5136E" w:rsidP="00F5136E">
      <w:pPr>
        <w:pStyle w:val="a"/>
        <w:numPr>
          <w:ilvl w:val="0"/>
          <w:numId w:val="0"/>
        </w:numPr>
      </w:pPr>
      <w:r>
        <w:rPr>
          <w:rFonts w:hint="cs"/>
          <w:cs/>
        </w:rPr>
        <w:tab/>
        <w:t>อาจารย์</w:t>
      </w:r>
      <w:r w:rsidR="004E05B5">
        <w:rPr>
          <w:rFonts w:hint="cs"/>
          <w:cs/>
        </w:rPr>
        <w:t xml:space="preserve">ที่ปรึกษา </w:t>
      </w:r>
      <w:bookmarkStart w:id="0" w:name="_GoBack"/>
      <w:bookmarkEnd w:id="0"/>
      <w:r w:rsidR="004E05B5">
        <w:t xml:space="preserve">: </w:t>
      </w:r>
      <w:r w:rsidR="004E05B5">
        <w:rPr>
          <w:rFonts w:hint="cs"/>
          <w:cs/>
        </w:rPr>
        <w:t>.........................................................................................................................................</w:t>
      </w:r>
    </w:p>
    <w:p w:rsidR="00196A59" w:rsidRPr="00D909CF" w:rsidRDefault="00196A59" w:rsidP="00794740">
      <w:pPr>
        <w:ind w:left="360"/>
        <w:rPr>
          <w:cs/>
        </w:rPr>
      </w:pPr>
    </w:p>
    <w:p w:rsidR="00320144" w:rsidRPr="00D909CF" w:rsidRDefault="004E05B5" w:rsidP="00320144">
      <w:pPr>
        <w:pStyle w:val="a"/>
      </w:pPr>
      <w:r>
        <w:rPr>
          <w:rFonts w:hint="cs"/>
          <w:cs/>
        </w:rPr>
        <w:t>หลักการและเหตุผล (แนวคิดเกี่ยวกับการจัดทำโครงงาน)</w:t>
      </w:r>
    </w:p>
    <w:p w:rsidR="0000584A" w:rsidRPr="004E05B5" w:rsidRDefault="00A33088" w:rsidP="00FA6038">
      <w:pPr>
        <w:jc w:val="thaiDistribute"/>
        <w:rPr>
          <w:color w:val="FF0000"/>
        </w:rPr>
      </w:pPr>
      <w:r w:rsidRPr="00D83A62">
        <w:rPr>
          <w:rFonts w:hint="cs"/>
          <w:color w:val="FF0000"/>
          <w:cs/>
        </w:rPr>
        <w:tab/>
      </w:r>
      <w:r w:rsidR="004E05B5" w:rsidRPr="004E05B5">
        <w:rPr>
          <w:rFonts w:hint="cs"/>
          <w:b/>
          <w:bCs/>
          <w:color w:val="FF0000"/>
          <w:cs/>
        </w:rPr>
        <w:t>(ตัวอย่าง)</w:t>
      </w:r>
      <w:r w:rsidR="004E05B5" w:rsidRPr="004E05B5">
        <w:rPr>
          <w:rFonts w:hint="cs"/>
          <w:color w:val="FF0000"/>
          <w:cs/>
        </w:rPr>
        <w:t>...</w:t>
      </w:r>
      <w:r w:rsidR="00AA2BCA" w:rsidRPr="004E05B5">
        <w:rPr>
          <w:rFonts w:eastAsia="AngsanaNew"/>
          <w:color w:val="FF0000"/>
          <w:cs/>
        </w:rPr>
        <w:t>การศึกษาเป็นปัจจัยสำคัญในการเรียนรู้</w:t>
      </w:r>
      <w:r w:rsidR="00AA2BCA" w:rsidRPr="004E05B5">
        <w:rPr>
          <w:rFonts w:eastAsia="AngsanaNew"/>
          <w:color w:val="FF0000"/>
          <w:lang w:bidi="ar-SA"/>
        </w:rPr>
        <w:t xml:space="preserve"> </w:t>
      </w:r>
      <w:r w:rsidR="004153BF" w:rsidRPr="004E05B5">
        <w:rPr>
          <w:rFonts w:eastAsia="AngsanaNew" w:hint="cs"/>
          <w:color w:val="FF0000"/>
          <w:cs/>
        </w:rPr>
        <w:t xml:space="preserve"> </w:t>
      </w:r>
      <w:r w:rsidR="004153BF" w:rsidRPr="004E05B5">
        <w:rPr>
          <w:rFonts w:eastAsia="AngsanaNew"/>
          <w:color w:val="FF0000"/>
          <w:cs/>
          <w:lang w:val="th-TH"/>
        </w:rPr>
        <w:t>เป็น</w:t>
      </w:r>
      <w:r w:rsidR="00AA2BCA" w:rsidRPr="004E05B5">
        <w:rPr>
          <w:rFonts w:eastAsia="AngsanaNew"/>
          <w:color w:val="FF0000"/>
          <w:cs/>
          <w:lang w:val="th-TH"/>
        </w:rPr>
        <w:t xml:space="preserve">แหล่งสร้างองค์ความรู้และทรัพยากรมนุษย์ที่สำคัญของสังคม  </w:t>
      </w:r>
      <w:r w:rsidR="004153BF" w:rsidRPr="004E05B5">
        <w:rPr>
          <w:rFonts w:eastAsia="AngsanaNew"/>
          <w:color w:val="FF0000"/>
          <w:cs/>
          <w:lang w:val="th-TH"/>
        </w:rPr>
        <w:t>สถาบันอุดมศึกษา</w:t>
      </w:r>
      <w:r w:rsidR="00AA2BCA" w:rsidRPr="004E05B5">
        <w:rPr>
          <w:rFonts w:eastAsia="AngsanaNew"/>
          <w:color w:val="FF0000"/>
          <w:cs/>
          <w:lang w:val="th-TH"/>
        </w:rPr>
        <w:t>เป็นองค์กรพัฒนาการศึกษาระดับสูงที่ไม่เพียงสูงด้วยตำราสาระที่เป็นข้อมูลและรูปแบบเทคโนโลยี  หากน่าจะเป็นความสูงด้วยระดับคุณภาพคน</w:t>
      </w:r>
      <w:r w:rsidR="004153BF" w:rsidRPr="004E05B5">
        <w:rPr>
          <w:rFonts w:eastAsia="AngsanaNew"/>
          <w:color w:val="FF0000"/>
          <w:cs/>
          <w:lang w:val="th-TH"/>
        </w:rPr>
        <w:t xml:space="preserve">  โดยเฉพาะอย่างยิ่งสูงด้วยภูมิ</w:t>
      </w:r>
      <w:r w:rsidR="004153BF" w:rsidRPr="004E05B5">
        <w:rPr>
          <w:rFonts w:eastAsia="AngsanaNew" w:hint="cs"/>
          <w:color w:val="FF0000"/>
          <w:cs/>
          <w:lang w:val="th-TH"/>
        </w:rPr>
        <w:t>ปั</w:t>
      </w:r>
      <w:r w:rsidR="00AA2BCA" w:rsidRPr="004E05B5">
        <w:rPr>
          <w:rFonts w:eastAsia="AngsanaNew"/>
          <w:color w:val="FF0000"/>
          <w:cs/>
          <w:lang w:val="th-TH"/>
        </w:rPr>
        <w:t>ญญ</w:t>
      </w:r>
      <w:r w:rsidR="004153BF" w:rsidRPr="004E05B5">
        <w:rPr>
          <w:rFonts w:eastAsia="AngsanaNew"/>
          <w:color w:val="FF0000"/>
          <w:cs/>
          <w:lang w:val="th-TH"/>
        </w:rPr>
        <w:t>าและ ศีลธรรม</w:t>
      </w:r>
      <w:r w:rsidR="00AA2BCA" w:rsidRPr="004E05B5">
        <w:rPr>
          <w:rFonts w:eastAsia="AngsanaNew"/>
          <w:color w:val="FF0000"/>
          <w:cs/>
          <w:lang w:val="th-TH"/>
        </w:rPr>
        <w:t xml:space="preserve">  (สาชล </w:t>
      </w:r>
      <w:proofErr w:type="spellStart"/>
      <w:r w:rsidR="00AA2BCA" w:rsidRPr="004E05B5">
        <w:rPr>
          <w:rFonts w:eastAsia="AngsanaNew"/>
          <w:color w:val="FF0000"/>
          <w:cs/>
          <w:lang w:val="th-TH"/>
        </w:rPr>
        <w:t>จินโจ</w:t>
      </w:r>
      <w:proofErr w:type="spellEnd"/>
      <w:r w:rsidR="00AA2BCA" w:rsidRPr="004E05B5">
        <w:rPr>
          <w:rFonts w:eastAsia="AngsanaNew"/>
          <w:color w:val="FF0000"/>
          <w:cs/>
          <w:lang w:val="th-TH"/>
        </w:rPr>
        <w:t xml:space="preserve">, </w:t>
      </w:r>
      <w:r w:rsidR="00AA2BCA" w:rsidRPr="004E05B5">
        <w:rPr>
          <w:rFonts w:eastAsia="AngsanaNew"/>
          <w:color w:val="FF0000"/>
          <w:lang w:bidi="ar-SA"/>
        </w:rPr>
        <w:t>2550 : 1-2</w:t>
      </w:r>
      <w:r w:rsidR="00AA2BCA" w:rsidRPr="004E05B5">
        <w:rPr>
          <w:rFonts w:eastAsia="AngsanaNew"/>
          <w:color w:val="FF0000"/>
          <w:cs/>
          <w:lang w:val="th-TH"/>
        </w:rPr>
        <w:t xml:space="preserve"> )  </w:t>
      </w:r>
      <w:r w:rsidR="00AA2BCA" w:rsidRPr="004E05B5">
        <w:rPr>
          <w:rFonts w:eastAsia="ヒラギノ角ゴ Pro W3"/>
          <w:color w:val="FF0000"/>
          <w:cs/>
        </w:rPr>
        <w:t>ปัจจุบันกระบวนการจัดการเรียนการสอนในระดับอุดมศึกษา มีความหลากหลายและเป็นการจัด</w:t>
      </w:r>
      <w:r w:rsidR="004153BF" w:rsidRPr="004E05B5">
        <w:rPr>
          <w:rFonts w:eastAsia="ヒラギノ角ゴ Pro W3"/>
          <w:color w:val="FF0000"/>
          <w:cs/>
        </w:rPr>
        <w:t>การเรียนรู้ที่เน้นผู้เรียนเป็นส</w:t>
      </w:r>
      <w:r w:rsidR="004153BF" w:rsidRPr="004E05B5">
        <w:rPr>
          <w:rFonts w:eastAsia="ヒラギノ角ゴ Pro W3" w:hint="cs"/>
          <w:color w:val="FF0000"/>
          <w:cs/>
        </w:rPr>
        <w:t>ำ</w:t>
      </w:r>
      <w:r w:rsidR="00AA2BCA" w:rsidRPr="004E05B5">
        <w:rPr>
          <w:rFonts w:eastAsia="ヒラギノ角ゴ Pro W3"/>
          <w:color w:val="FF0000"/>
          <w:cs/>
        </w:rPr>
        <w:t>คัญ</w:t>
      </w:r>
      <w:r w:rsidR="00AA2BCA" w:rsidRPr="004E05B5">
        <w:rPr>
          <w:color w:val="FF0000"/>
          <w:lang w:bidi="ar-SA"/>
        </w:rPr>
        <w:t xml:space="preserve"> </w:t>
      </w:r>
      <w:r w:rsidR="00AA2BCA" w:rsidRPr="004E05B5">
        <w:rPr>
          <w:color w:val="FF0000"/>
          <w:cs/>
        </w:rPr>
        <w:t>โดยผ่านการปฏิบัติลงมือ</w:t>
      </w:r>
      <w:r w:rsidR="00AA2BCA" w:rsidRPr="004E05B5">
        <w:rPr>
          <w:color w:val="FF0000"/>
          <w:lang w:bidi="ar-SA"/>
        </w:rPr>
        <w:t xml:space="preserve"> </w:t>
      </w:r>
      <w:r w:rsidR="00AA2BCA" w:rsidRPr="004E05B5">
        <w:rPr>
          <w:color w:val="FF0000"/>
          <w:cs/>
        </w:rPr>
        <w:t>กระทำด้วยตนเอง</w:t>
      </w:r>
      <w:r w:rsidR="00AA2BCA" w:rsidRPr="004E05B5">
        <w:rPr>
          <w:color w:val="FF0000"/>
          <w:lang w:bidi="ar-SA"/>
        </w:rPr>
        <w:t xml:space="preserve"> </w:t>
      </w:r>
      <w:r w:rsidR="00AA2BCA" w:rsidRPr="004E05B5">
        <w:rPr>
          <w:color w:val="FF0000"/>
          <w:cs/>
        </w:rPr>
        <w:t>การพัฒนาศักยภาพ</w:t>
      </w:r>
      <w:r w:rsidR="00AA2BCA" w:rsidRPr="004E05B5">
        <w:rPr>
          <w:color w:val="FF0000"/>
          <w:lang w:bidi="ar-SA"/>
        </w:rPr>
        <w:t xml:space="preserve"> </w:t>
      </w:r>
      <w:r w:rsidR="00AA2BCA" w:rsidRPr="004E05B5">
        <w:rPr>
          <w:color w:val="FF0000"/>
          <w:cs/>
        </w:rPr>
        <w:t>การคิดตลอดจนการเสาะแสวงหาความรู้ด้วยตนเอง</w:t>
      </w:r>
      <w:r w:rsidR="00AA2BCA" w:rsidRPr="004E05B5">
        <w:rPr>
          <w:color w:val="FF0000"/>
          <w:lang w:bidi="ar-SA"/>
        </w:rPr>
        <w:t xml:space="preserve"> </w:t>
      </w:r>
      <w:r w:rsidR="00AA2BCA" w:rsidRPr="004E05B5">
        <w:rPr>
          <w:color w:val="FF0000"/>
          <w:cs/>
        </w:rPr>
        <w:t>ด้วยการปฏิ</w:t>
      </w:r>
      <w:r w:rsidR="004153BF" w:rsidRPr="004E05B5">
        <w:rPr>
          <w:color w:val="FF0000"/>
          <w:cs/>
        </w:rPr>
        <w:t>สัมพันธ์กับแหล่งการเรียนรู้ต่าง</w:t>
      </w:r>
      <w:r w:rsidR="00AA2BCA" w:rsidRPr="004E05B5">
        <w:rPr>
          <w:color w:val="FF0000"/>
          <w:cs/>
        </w:rPr>
        <w:t>ๆ เพื่อนำมาสู่การสร้างความรู้</w:t>
      </w:r>
      <w:r w:rsidR="00AA2BCA" w:rsidRPr="004E05B5">
        <w:rPr>
          <w:color w:val="FF0000"/>
          <w:lang w:bidi="ar-SA"/>
        </w:rPr>
        <w:t xml:space="preserve"> (</w:t>
      </w:r>
      <w:r w:rsidR="00AA2BCA" w:rsidRPr="004E05B5">
        <w:rPr>
          <w:color w:val="FF0000"/>
          <w:cs/>
        </w:rPr>
        <w:t xml:space="preserve">สุมาลี ชัยเจริญ </w:t>
      </w:r>
      <w:proofErr w:type="spellStart"/>
      <w:r w:rsidR="00AA2BCA" w:rsidRPr="004E05B5">
        <w:rPr>
          <w:color w:val="FF0000"/>
          <w:cs/>
        </w:rPr>
        <w:t>และอิศ</w:t>
      </w:r>
      <w:proofErr w:type="spellEnd"/>
      <w:r w:rsidR="00AA2BCA" w:rsidRPr="004E05B5">
        <w:rPr>
          <w:color w:val="FF0000"/>
          <w:cs/>
        </w:rPr>
        <w:t>รา ก้านจักร</w:t>
      </w:r>
      <w:r w:rsidR="00AA2BCA" w:rsidRPr="004E05B5">
        <w:rPr>
          <w:color w:val="FF0000"/>
          <w:lang w:bidi="ar-SA"/>
        </w:rPr>
        <w:t xml:space="preserve">, 2549) </w:t>
      </w:r>
      <w:r w:rsidR="00AA2BCA" w:rsidRPr="004E05B5">
        <w:rPr>
          <w:color w:val="FF0000"/>
          <w:cs/>
        </w:rPr>
        <w:t>ซึ่งสอดคล้องกับพระราชบัญญัติการศึกษาแห่งชาติ พ</w:t>
      </w:r>
      <w:r w:rsidR="00AA2BCA" w:rsidRPr="004E05B5">
        <w:rPr>
          <w:color w:val="FF0000"/>
          <w:lang w:bidi="ar-SA"/>
        </w:rPr>
        <w:t>.</w:t>
      </w:r>
      <w:r w:rsidR="00AA2BCA" w:rsidRPr="004E05B5">
        <w:rPr>
          <w:color w:val="FF0000"/>
          <w:cs/>
        </w:rPr>
        <w:t>ศ</w:t>
      </w:r>
      <w:r w:rsidR="00AA2BCA" w:rsidRPr="004E05B5">
        <w:rPr>
          <w:color w:val="FF0000"/>
          <w:lang w:bidi="ar-SA"/>
        </w:rPr>
        <w:t xml:space="preserve">. 2542 </w:t>
      </w:r>
      <w:r w:rsidR="00AA2BCA" w:rsidRPr="004E05B5">
        <w:rPr>
          <w:color w:val="FF0000"/>
          <w:cs/>
        </w:rPr>
        <w:t>และที่แก้ไขเพิ่มเติม</w:t>
      </w:r>
      <w:r w:rsidR="00AA2BCA" w:rsidRPr="004E05B5">
        <w:rPr>
          <w:color w:val="FF0000"/>
          <w:lang w:bidi="ar-SA"/>
        </w:rPr>
        <w:t xml:space="preserve"> (</w:t>
      </w:r>
      <w:r w:rsidR="00AA2BCA" w:rsidRPr="004E05B5">
        <w:rPr>
          <w:color w:val="FF0000"/>
          <w:cs/>
        </w:rPr>
        <w:t xml:space="preserve">ฉบับที่ </w:t>
      </w:r>
      <w:r w:rsidR="00AA2BCA" w:rsidRPr="004E05B5">
        <w:rPr>
          <w:color w:val="FF0000"/>
          <w:lang w:bidi="ar-SA"/>
        </w:rPr>
        <w:t xml:space="preserve">2) </w:t>
      </w:r>
      <w:r w:rsidR="00AA2BCA" w:rsidRPr="004E05B5">
        <w:rPr>
          <w:color w:val="FF0000"/>
          <w:cs/>
        </w:rPr>
        <w:t>พ</w:t>
      </w:r>
      <w:r w:rsidR="00AA2BCA" w:rsidRPr="004E05B5">
        <w:rPr>
          <w:color w:val="FF0000"/>
          <w:lang w:bidi="ar-SA"/>
        </w:rPr>
        <w:t>.</w:t>
      </w:r>
      <w:r w:rsidR="00AA2BCA" w:rsidRPr="004E05B5">
        <w:rPr>
          <w:color w:val="FF0000"/>
          <w:cs/>
        </w:rPr>
        <w:t>ศ</w:t>
      </w:r>
      <w:r w:rsidR="00AA2BCA" w:rsidRPr="004E05B5">
        <w:rPr>
          <w:color w:val="FF0000"/>
          <w:lang w:bidi="ar-SA"/>
        </w:rPr>
        <w:t xml:space="preserve">. 2545 </w:t>
      </w:r>
      <w:r w:rsidR="00AA2BCA" w:rsidRPr="004E05B5">
        <w:rPr>
          <w:color w:val="FF0000"/>
          <w:cs/>
        </w:rPr>
        <w:t>ที่ระบุว่า</w:t>
      </w:r>
      <w:r w:rsidR="00AA2BCA" w:rsidRPr="004E05B5">
        <w:rPr>
          <w:color w:val="FF0000"/>
          <w:lang w:bidi="ar-SA"/>
        </w:rPr>
        <w:t xml:space="preserve"> </w:t>
      </w:r>
      <w:r w:rsidR="00AA2BCA" w:rsidRPr="004E05B5">
        <w:rPr>
          <w:color w:val="FF0000"/>
          <w:cs/>
        </w:rPr>
        <w:t>การจัดการศึกษาต้องยึดหลักว่าผู้เรียนทุกคน</w:t>
      </w:r>
      <w:r w:rsidR="00AA2BCA" w:rsidRPr="004E05B5">
        <w:rPr>
          <w:color w:val="FF0000"/>
          <w:lang w:bidi="ar-SA"/>
        </w:rPr>
        <w:t xml:space="preserve"> </w:t>
      </w:r>
      <w:r w:rsidR="00AA2BCA" w:rsidRPr="004E05B5">
        <w:rPr>
          <w:color w:val="FF0000"/>
          <w:cs/>
        </w:rPr>
        <w:t>มีความสามารถเรียนรู้และพัฒนาตนเองได้และถือว่าผู้เรียนมีความสำคัญที่สุด และในการจัด</w:t>
      </w:r>
      <w:r w:rsidR="00BA7960" w:rsidRPr="004E05B5">
        <w:rPr>
          <w:color w:val="FF0000"/>
          <w:cs/>
        </w:rPr>
        <w:t>กระบวนการเรียนรู้</w:t>
      </w:r>
      <w:r w:rsidR="00AA2BCA" w:rsidRPr="004E05B5">
        <w:rPr>
          <w:color w:val="FF0000"/>
          <w:cs/>
        </w:rPr>
        <w:t>จะต้องเน้นการฝึกทักษะ กระบวนการคิด</w:t>
      </w:r>
      <w:r w:rsidR="00AA2BCA" w:rsidRPr="004E05B5">
        <w:rPr>
          <w:color w:val="FF0000"/>
          <w:lang w:bidi="ar-SA"/>
        </w:rPr>
        <w:t xml:space="preserve"> </w:t>
      </w:r>
      <w:r w:rsidR="00AA2BCA" w:rsidRPr="004E05B5">
        <w:rPr>
          <w:color w:val="FF0000"/>
          <w:cs/>
        </w:rPr>
        <w:t>การจัดการ การเผชิญ</w:t>
      </w:r>
      <w:r w:rsidR="00AA2BCA" w:rsidRPr="004E05B5">
        <w:rPr>
          <w:color w:val="FF0000"/>
          <w:lang w:bidi="ar-SA"/>
        </w:rPr>
        <w:t xml:space="preserve"> </w:t>
      </w:r>
    </w:p>
    <w:p w:rsidR="0000584A" w:rsidRPr="004E05B5" w:rsidRDefault="0000584A" w:rsidP="0000584A">
      <w:pPr>
        <w:ind w:firstLine="720"/>
        <w:jc w:val="thaiDistribute"/>
        <w:rPr>
          <w:color w:val="FF0000"/>
        </w:rPr>
      </w:pPr>
      <w:r w:rsidRPr="004E05B5">
        <w:rPr>
          <w:rFonts w:hint="cs"/>
          <w:color w:val="FF0000"/>
          <w:cs/>
        </w:rPr>
        <w:t xml:space="preserve">การเรียนรู้แบบโครงงานเป็นรูปแบบการเรียนการสอนรูปแบบหนึ่งที่ผู้เรียนจะได้ฝึกทักษะรอบด้านตามนัยในมาตรา </w:t>
      </w:r>
      <w:r w:rsidRPr="004E05B5">
        <w:rPr>
          <w:color w:val="FF0000"/>
        </w:rPr>
        <w:t xml:space="preserve">22, 24 </w:t>
      </w:r>
      <w:r w:rsidRPr="004E05B5">
        <w:rPr>
          <w:rFonts w:hint="cs"/>
          <w:color w:val="FF0000"/>
          <w:cs/>
        </w:rPr>
        <w:t xml:space="preserve">แห่งพระราชบัญญัติการศึกษาแห่งชาติ และมาตรฐานการศึกษาในส่วนของมาตรฐานด้านผู้เรียน (มาตรฐานที่ </w:t>
      </w:r>
      <w:r w:rsidRPr="004E05B5">
        <w:rPr>
          <w:color w:val="FF0000"/>
        </w:rPr>
        <w:t>4</w:t>
      </w:r>
      <w:r w:rsidRPr="004E05B5">
        <w:rPr>
          <w:rFonts w:hint="cs"/>
          <w:color w:val="FF0000"/>
          <w:cs/>
        </w:rPr>
        <w:t xml:space="preserve">) และมาตรฐานด้านกระบวนการ (มาตรฐานที่ </w:t>
      </w:r>
      <w:r w:rsidRPr="004E05B5">
        <w:rPr>
          <w:color w:val="FF0000"/>
        </w:rPr>
        <w:t xml:space="preserve">18) </w:t>
      </w:r>
      <w:r w:rsidR="00636846" w:rsidRPr="004E05B5">
        <w:rPr>
          <w:rFonts w:hint="cs"/>
          <w:color w:val="FF0000"/>
          <w:cs/>
        </w:rPr>
        <w:t xml:space="preserve">เป็นรูปแบบการเรียนรู้ที่ก่อให้เกิดกระบวนการเรียนรู้อย่างเป็นระบบ ปลูกฝังความเป็นนักคิดได้อย่างมีประสิทธิภาพ เป็นการเรียนรู้ที่ให้อิสระแก่ผู้เรียน ส่งเสริมความคิดสร้างสรรค์ในหลากหลายมิติ (ถวัลย์ มาศจรัสและมณี เรืองขำ. </w:t>
      </w:r>
      <w:r w:rsidR="00636846" w:rsidRPr="004E05B5">
        <w:rPr>
          <w:color w:val="FF0000"/>
        </w:rPr>
        <w:t xml:space="preserve">2549 : 18) </w:t>
      </w:r>
      <w:r w:rsidR="0056200C" w:rsidRPr="004E05B5">
        <w:rPr>
          <w:rFonts w:hint="cs"/>
          <w:color w:val="FF0000"/>
          <w:cs/>
        </w:rPr>
        <w:t>กิจกรรมการเรียนรู้แบบโครงงานเป็นกิจกรรมที่สามารถจัดได้ทั้งในระดับประถมศึกษา มัธยมศึกษา และอุดมศึกษา (ลัดดา ภู่เกียรติ</w:t>
      </w:r>
      <w:r w:rsidR="0056200C" w:rsidRPr="004E05B5">
        <w:rPr>
          <w:color w:val="FF0000"/>
        </w:rPr>
        <w:t>. 2540 : 33</w:t>
      </w:r>
      <w:r w:rsidR="0056200C" w:rsidRPr="004E05B5">
        <w:rPr>
          <w:rFonts w:hint="cs"/>
          <w:color w:val="FF0000"/>
          <w:cs/>
        </w:rPr>
        <w:t xml:space="preserve">)  </w:t>
      </w:r>
      <w:r w:rsidR="00636846" w:rsidRPr="004E05B5">
        <w:rPr>
          <w:rFonts w:hint="cs"/>
          <w:color w:val="FF0000"/>
          <w:cs/>
        </w:rPr>
        <w:t>การเรียนรู้แบบโครงงานส่งผลให้ผู้เรียนได้มีโอกาสดำเนินการศึกษา โดยเฉพาะการวางแผนการศึกษา ออกแบบการทดลองหรือวิธีการศึกษา การลงมือทดลองเพื่อตรวจสอบสมมติฐานตลอดจนสรุปผลการศึกษาด้วยตนเอง โดยมีผู้ให้คำปรึกษาและชี้แนะ (</w:t>
      </w:r>
      <w:proofErr w:type="spellStart"/>
      <w:r w:rsidR="00636846" w:rsidRPr="004E05B5">
        <w:rPr>
          <w:rFonts w:hint="cs"/>
          <w:color w:val="FF0000"/>
          <w:cs/>
        </w:rPr>
        <w:t>ธี</w:t>
      </w:r>
      <w:proofErr w:type="spellEnd"/>
      <w:r w:rsidR="00636846" w:rsidRPr="004E05B5">
        <w:rPr>
          <w:rFonts w:hint="cs"/>
          <w:color w:val="FF0000"/>
          <w:cs/>
        </w:rPr>
        <w:t xml:space="preserve">ระชัย ปูรณโชติ. </w:t>
      </w:r>
      <w:r w:rsidR="00636846" w:rsidRPr="004E05B5">
        <w:rPr>
          <w:color w:val="FF0000"/>
        </w:rPr>
        <w:t>2544 : 71)</w:t>
      </w:r>
      <w:r w:rsidR="0056200C" w:rsidRPr="004E05B5">
        <w:rPr>
          <w:rFonts w:hint="cs"/>
          <w:color w:val="FF0000"/>
          <w:cs/>
        </w:rPr>
        <w:t xml:space="preserve"> โดยการให้คำปรึกษาและชี้แนะใน</w:t>
      </w:r>
      <w:r w:rsidR="006768FA" w:rsidRPr="004E05B5">
        <w:rPr>
          <w:color w:val="FF0000"/>
          <w:cs/>
        </w:rPr>
        <w:t>ปัจจุบันเทคโนโลยีสารสนเทศ มีบทบาทที่สำคัญในส่วนของการเป็นทั้งเครื่องมือหลัก และเครื่องมือสนับสนุนที่ต้องจัดหา และนำมาใช้ในการเรียนการสอนเพื่อให้เป็นไปตามลักษณะ</w:t>
      </w:r>
      <w:r w:rsidR="006768FA" w:rsidRPr="004E05B5">
        <w:rPr>
          <w:color w:val="FF0000"/>
          <w:cs/>
        </w:rPr>
        <w:lastRenderedPageBreak/>
        <w:t>การศึกษา ตามเจตนารมณ์ของ</w:t>
      </w:r>
      <w:r w:rsidR="006768FA" w:rsidRPr="004E05B5">
        <w:rPr>
          <w:rFonts w:hint="cs"/>
          <w:color w:val="FF0000"/>
          <w:cs/>
        </w:rPr>
        <w:t>พ</w:t>
      </w:r>
      <w:r w:rsidR="006768FA" w:rsidRPr="004E05B5">
        <w:rPr>
          <w:color w:val="FF0000"/>
          <w:cs/>
        </w:rPr>
        <w:t>ระราชบัญญัติการศึกษาแห่งชาติ การกำหนดทิศทางและนโยบายการจัดการศึกษาไทย</w:t>
      </w:r>
      <w:r w:rsidR="00636846" w:rsidRPr="004E05B5">
        <w:rPr>
          <w:color w:val="FF0000"/>
        </w:rPr>
        <w:t xml:space="preserve"> </w:t>
      </w:r>
    </w:p>
    <w:p w:rsidR="00981CB5" w:rsidRPr="004E05B5" w:rsidRDefault="005D093C" w:rsidP="005D093C">
      <w:pPr>
        <w:jc w:val="thaiDistribute"/>
        <w:rPr>
          <w:color w:val="FF0000"/>
        </w:rPr>
      </w:pPr>
      <w:r w:rsidRPr="004E05B5">
        <w:rPr>
          <w:rFonts w:hint="cs"/>
          <w:color w:val="FF0000"/>
          <w:cs/>
        </w:rPr>
        <w:tab/>
      </w:r>
      <w:r w:rsidR="00981CB5" w:rsidRPr="004E05B5">
        <w:rPr>
          <w:rFonts w:hint="cs"/>
          <w:color w:val="FF0000"/>
          <w:cs/>
        </w:rPr>
        <w:t>สถาบันการศึกษาในยุคเทคโนโลยีสารสนเทศและการสื่อสารจึงจำเป็นต้องมีการพัฒนาระบบสารสนเทศ</w:t>
      </w:r>
      <w:r w:rsidRPr="004E05B5">
        <w:rPr>
          <w:rFonts w:hint="cs"/>
          <w:color w:val="FF0000"/>
          <w:cs/>
        </w:rPr>
        <w:t>ในการจัดการศึกษา</w:t>
      </w:r>
      <w:r w:rsidR="00B421A4" w:rsidRPr="004E05B5">
        <w:rPr>
          <w:rFonts w:hint="cs"/>
          <w:color w:val="FF0000"/>
          <w:cs/>
        </w:rPr>
        <w:t>ให้ทันต่อการเปลี่ยนแปลง</w:t>
      </w:r>
      <w:r w:rsidR="00B421A4" w:rsidRPr="004E05B5">
        <w:rPr>
          <w:color w:val="FF0000"/>
          <w:cs/>
        </w:rPr>
        <w:t>ของเทคโนโลยี</w:t>
      </w:r>
      <w:r w:rsidR="00B421A4" w:rsidRPr="004E05B5">
        <w:rPr>
          <w:rFonts w:hint="cs"/>
          <w:color w:val="FF0000"/>
          <w:cs/>
        </w:rPr>
        <w:t xml:space="preserve"> โดย</w:t>
      </w:r>
      <w:r w:rsidR="00D02F74" w:rsidRPr="004E05B5">
        <w:rPr>
          <w:rFonts w:hint="cs"/>
          <w:color w:val="FF0000"/>
          <w:cs/>
        </w:rPr>
        <w:t>ระบบ</w:t>
      </w:r>
      <w:proofErr w:type="spellStart"/>
      <w:r w:rsidR="00D02F74" w:rsidRPr="004E05B5">
        <w:rPr>
          <w:rFonts w:hint="cs"/>
          <w:color w:val="FF0000"/>
          <w:cs/>
        </w:rPr>
        <w:t>คลาวด์คอมพิวติ่ง</w:t>
      </w:r>
      <w:proofErr w:type="spellEnd"/>
      <w:r w:rsidR="00D02F74" w:rsidRPr="004E05B5">
        <w:rPr>
          <w:rFonts w:hint="cs"/>
          <w:color w:val="FF0000"/>
          <w:cs/>
        </w:rPr>
        <w:t xml:space="preserve"> </w:t>
      </w:r>
      <w:r w:rsidR="00B421A4" w:rsidRPr="004E05B5">
        <w:rPr>
          <w:rFonts w:hint="cs"/>
          <w:color w:val="FF0000"/>
          <w:cs/>
        </w:rPr>
        <w:t>เป็นระบบที่สามารถนำมาประยุกต์ใช้</w:t>
      </w:r>
      <w:r w:rsidR="00D02F74" w:rsidRPr="004E05B5">
        <w:rPr>
          <w:rFonts w:hint="cs"/>
          <w:color w:val="FF0000"/>
          <w:cs/>
        </w:rPr>
        <w:t>ในการเรียนรู้</w:t>
      </w:r>
      <w:r w:rsidR="00981CB5" w:rsidRPr="004E05B5">
        <w:rPr>
          <w:rFonts w:hint="cs"/>
          <w:color w:val="FF0000"/>
          <w:cs/>
        </w:rPr>
        <w:t>ที่เปลี่ยนแปลงจากการสอนไปเป็นการเรียนรู้และการเข้าถึงความรู้ได้เร็วมากกว่าที่จะจดจำเอง</w:t>
      </w:r>
      <w:r w:rsidR="00D02F74" w:rsidRPr="004E05B5">
        <w:rPr>
          <w:rFonts w:hint="cs"/>
          <w:color w:val="FF0000"/>
          <w:cs/>
        </w:rPr>
        <w:t xml:space="preserve"> </w:t>
      </w:r>
      <w:r w:rsidR="00B421A4" w:rsidRPr="004E05B5">
        <w:rPr>
          <w:rFonts w:hint="cs"/>
          <w:color w:val="FF0000"/>
          <w:cs/>
        </w:rPr>
        <w:t>เนื่องจาก</w:t>
      </w:r>
      <w:r w:rsidR="00450284" w:rsidRPr="004E05B5">
        <w:rPr>
          <w:rFonts w:hint="cs"/>
          <w:color w:val="FF0000"/>
          <w:cs/>
        </w:rPr>
        <w:t>ระบบ</w:t>
      </w:r>
      <w:proofErr w:type="spellStart"/>
      <w:r w:rsidR="00450284" w:rsidRPr="004E05B5">
        <w:rPr>
          <w:rFonts w:hint="cs"/>
          <w:color w:val="FF0000"/>
          <w:cs/>
        </w:rPr>
        <w:t>คลาวด์คอมพิวติ่ง</w:t>
      </w:r>
      <w:proofErr w:type="spellEnd"/>
      <w:r w:rsidR="00450284" w:rsidRPr="004E05B5">
        <w:rPr>
          <w:rFonts w:hint="cs"/>
          <w:color w:val="FF0000"/>
          <w:cs/>
        </w:rPr>
        <w:t xml:space="preserve">เป็นบริการทางอินเทอร์เน็ตที่รวบรวมทรัพยากรต่างๆที่จำเป็นมาเชื่อมโยงเข้าไว้ด้วยกัน </w:t>
      </w:r>
      <w:r w:rsidR="005678E8" w:rsidRPr="004E05B5">
        <w:rPr>
          <w:rFonts w:hint="cs"/>
          <w:color w:val="FF0000"/>
          <w:cs/>
        </w:rPr>
        <w:t xml:space="preserve"> โดยมีการทำงานสอดประสานกันแบบรวมศูนย์โดยผู้จัดสรรทรัพยากรหรือผู้ให้บริการ มีหน้าที่รวบรวมโครงสร้างพื้นฐานต่างๆ ที่จำเป็นเข้าไว้ด้วยกัน ด้วยความที่ระบบ</w:t>
      </w:r>
      <w:proofErr w:type="spellStart"/>
      <w:r w:rsidR="005678E8" w:rsidRPr="004E05B5">
        <w:rPr>
          <w:rFonts w:hint="cs"/>
          <w:color w:val="FF0000"/>
          <w:cs/>
        </w:rPr>
        <w:t>คลาวด์คอมพิวติ่ง</w:t>
      </w:r>
      <w:proofErr w:type="spellEnd"/>
      <w:r w:rsidR="005678E8" w:rsidRPr="004E05B5">
        <w:rPr>
          <w:rFonts w:hint="cs"/>
          <w:color w:val="FF0000"/>
          <w:cs/>
        </w:rPr>
        <w:t xml:space="preserve">มีความคล่องตัว ความยืดหยุ่นของการเปลี่ยนแปลงโครงสร้างพื้นฐานได้สะดวก ไม่ซับซ้อน ข้อมูลมีความปลอดภัย การเข้าถึงระบบทำได้หลายหลากหลายช่องทาง </w:t>
      </w:r>
      <w:r w:rsidR="00D02F74" w:rsidRPr="004E05B5">
        <w:rPr>
          <w:rFonts w:hint="cs"/>
          <w:color w:val="FF0000"/>
          <w:cs/>
        </w:rPr>
        <w:t xml:space="preserve"> </w:t>
      </w:r>
      <w:r w:rsidR="005678E8" w:rsidRPr="004E05B5">
        <w:rPr>
          <w:rFonts w:hint="cs"/>
          <w:color w:val="FF0000"/>
          <w:cs/>
        </w:rPr>
        <w:t>จึงทำให้ระบบ</w:t>
      </w:r>
      <w:proofErr w:type="spellStart"/>
      <w:r w:rsidR="005678E8" w:rsidRPr="004E05B5">
        <w:rPr>
          <w:rFonts w:hint="cs"/>
          <w:color w:val="FF0000"/>
          <w:cs/>
        </w:rPr>
        <w:t>คลาวด์คอมพิวติ่ง</w:t>
      </w:r>
      <w:proofErr w:type="spellEnd"/>
      <w:r w:rsidR="005678E8" w:rsidRPr="004E05B5">
        <w:rPr>
          <w:rFonts w:hint="cs"/>
          <w:color w:val="FF0000"/>
          <w:cs/>
        </w:rPr>
        <w:t>เป็นที่นิยมมากในปัจจุบัน</w:t>
      </w:r>
    </w:p>
    <w:p w:rsidR="004E05B5" w:rsidRDefault="00496DE0" w:rsidP="004E05B5">
      <w:pPr>
        <w:jc w:val="thaiDistribute"/>
        <w:rPr>
          <w:color w:val="FF0000"/>
        </w:rPr>
      </w:pPr>
      <w:r w:rsidRPr="004E05B5">
        <w:rPr>
          <w:rFonts w:hint="cs"/>
          <w:color w:val="FF0000"/>
          <w:cs/>
        </w:rPr>
        <w:tab/>
        <w:t>จาก</w:t>
      </w:r>
      <w:r w:rsidR="004877C8" w:rsidRPr="004E05B5">
        <w:rPr>
          <w:rFonts w:hint="cs"/>
          <w:color w:val="FF0000"/>
          <w:cs/>
        </w:rPr>
        <w:t>ปัจจัยทางการศึกษา</w:t>
      </w:r>
      <w:r w:rsidRPr="004E05B5">
        <w:rPr>
          <w:rFonts w:hint="cs"/>
          <w:color w:val="FF0000"/>
          <w:cs/>
        </w:rPr>
        <w:t xml:space="preserve"> การจัดการเรียนรู้ที่เน้นผู้เรียนเป็นสำคัญ </w:t>
      </w:r>
      <w:r w:rsidR="004877C8" w:rsidRPr="004E05B5">
        <w:rPr>
          <w:rFonts w:hint="cs"/>
          <w:color w:val="FF0000"/>
          <w:cs/>
        </w:rPr>
        <w:t>และการ</w:t>
      </w:r>
      <w:r w:rsidR="005678E8" w:rsidRPr="004E05B5">
        <w:rPr>
          <w:rFonts w:hint="cs"/>
          <w:color w:val="FF0000"/>
          <w:cs/>
        </w:rPr>
        <w:t>เปลี่ยนแปลงของเทคโนโลยีสารสนเทศ รวมถึงคุณลักษณะของระบบ</w:t>
      </w:r>
      <w:proofErr w:type="spellStart"/>
      <w:r w:rsidR="005678E8" w:rsidRPr="004E05B5">
        <w:rPr>
          <w:rFonts w:hint="cs"/>
          <w:color w:val="FF0000"/>
          <w:cs/>
        </w:rPr>
        <w:t>คลาวด์คอมพิวติ่ง</w:t>
      </w:r>
      <w:proofErr w:type="spellEnd"/>
      <w:r w:rsidR="005678E8" w:rsidRPr="004E05B5">
        <w:rPr>
          <w:rFonts w:hint="cs"/>
          <w:color w:val="FF0000"/>
          <w:cs/>
        </w:rPr>
        <w:t>ที่สอดรับกับความเปลี่ยนแปลง</w:t>
      </w:r>
      <w:r w:rsidRPr="004E05B5">
        <w:rPr>
          <w:rFonts w:hint="cs"/>
          <w:color w:val="FF0000"/>
          <w:cs/>
        </w:rPr>
        <w:t xml:space="preserve"> </w:t>
      </w:r>
      <w:r w:rsidR="005678E8" w:rsidRPr="004E05B5">
        <w:rPr>
          <w:rFonts w:hint="cs"/>
          <w:color w:val="FF0000"/>
          <w:cs/>
        </w:rPr>
        <w:t xml:space="preserve"> ผู้</w:t>
      </w:r>
      <w:r w:rsidR="004E05B5" w:rsidRPr="004E05B5">
        <w:rPr>
          <w:rFonts w:hint="cs"/>
          <w:color w:val="FF0000"/>
          <w:cs/>
        </w:rPr>
        <w:t>ศึกษา</w:t>
      </w:r>
      <w:r w:rsidR="005678E8" w:rsidRPr="004E05B5">
        <w:rPr>
          <w:rFonts w:hint="cs"/>
          <w:color w:val="FF0000"/>
          <w:cs/>
        </w:rPr>
        <w:t>จึงมีความสนใจที่จะ</w:t>
      </w:r>
      <w:r w:rsidR="000661F1" w:rsidRPr="004E05B5">
        <w:rPr>
          <w:rFonts w:hint="cs"/>
          <w:color w:val="FF0000"/>
          <w:cs/>
        </w:rPr>
        <w:t>พัฒนารูปแบบการเรียนรู้แบบโครงงานร่วมกับชุมชน  เพื่อพัฒ</w:t>
      </w:r>
      <w:r w:rsidR="00E82479" w:rsidRPr="004E05B5">
        <w:rPr>
          <w:rFonts w:hint="cs"/>
          <w:color w:val="FF0000"/>
          <w:cs/>
        </w:rPr>
        <w:t xml:space="preserve">นาทักษะการใช้เทคโนโลยีสารสนเทศ </w:t>
      </w:r>
      <w:r w:rsidR="000661F1" w:rsidRPr="004E05B5">
        <w:rPr>
          <w:rFonts w:hint="cs"/>
          <w:color w:val="FF0000"/>
          <w:cs/>
        </w:rPr>
        <w:t>ผ่านระบบ</w:t>
      </w:r>
      <w:proofErr w:type="spellStart"/>
      <w:r w:rsidR="000661F1" w:rsidRPr="004E05B5">
        <w:rPr>
          <w:rFonts w:hint="cs"/>
          <w:color w:val="FF0000"/>
          <w:cs/>
        </w:rPr>
        <w:t>คลาวด์คอมพิวติ่ง</w:t>
      </w:r>
      <w:proofErr w:type="spellEnd"/>
      <w:r w:rsidR="000661F1" w:rsidRPr="004E05B5">
        <w:rPr>
          <w:rFonts w:hint="cs"/>
          <w:color w:val="FF0000"/>
          <w:cs/>
        </w:rPr>
        <w:t xml:space="preserve"> </w:t>
      </w:r>
      <w:r w:rsidR="004C43D1" w:rsidRPr="004E05B5">
        <w:rPr>
          <w:rFonts w:hint="cs"/>
          <w:color w:val="FF0000"/>
          <w:cs/>
        </w:rPr>
        <w:t>เพื่อใช้เป็นเครื่องมือในการสนับสนุนการเรียนรู้</w:t>
      </w:r>
      <w:r w:rsidR="00E82479" w:rsidRPr="004E05B5">
        <w:rPr>
          <w:rFonts w:hint="cs"/>
          <w:color w:val="FF0000"/>
          <w:cs/>
        </w:rPr>
        <w:t xml:space="preserve">ร่วมกับชุมชน  </w:t>
      </w:r>
      <w:r w:rsidR="004C43D1" w:rsidRPr="004E05B5">
        <w:rPr>
          <w:rFonts w:hint="cs"/>
          <w:color w:val="FF0000"/>
          <w:cs/>
        </w:rPr>
        <w:t>และส่งเสริมทักษะการใช้เทคโนโลยีสารสนเทศ</w:t>
      </w:r>
      <w:r w:rsidR="000661F1" w:rsidRPr="004E05B5">
        <w:rPr>
          <w:rFonts w:hint="cs"/>
          <w:color w:val="FF0000"/>
          <w:cs/>
        </w:rPr>
        <w:t>ผ่านระบบ</w:t>
      </w:r>
      <w:proofErr w:type="spellStart"/>
      <w:r w:rsidR="000661F1" w:rsidRPr="004E05B5">
        <w:rPr>
          <w:rFonts w:hint="cs"/>
          <w:color w:val="FF0000"/>
          <w:cs/>
        </w:rPr>
        <w:t>คลาวด์คอมพิวติ่ง</w:t>
      </w:r>
      <w:proofErr w:type="spellEnd"/>
      <w:r w:rsidR="004C43D1" w:rsidRPr="004E05B5">
        <w:rPr>
          <w:rFonts w:hint="cs"/>
          <w:color w:val="FF0000"/>
          <w:cs/>
        </w:rPr>
        <w:t>สำหรับนักศึกษาที่สนใจต่อไ</w:t>
      </w:r>
      <w:r w:rsidR="004E05B5" w:rsidRPr="004E05B5">
        <w:rPr>
          <w:rFonts w:hint="cs"/>
          <w:color w:val="FF0000"/>
          <w:cs/>
        </w:rPr>
        <w:t>ป</w:t>
      </w:r>
      <w:r w:rsidR="005678E8" w:rsidRPr="004E05B5">
        <w:rPr>
          <w:color w:val="FF0000"/>
        </w:rPr>
        <w:t xml:space="preserve"> </w:t>
      </w:r>
    </w:p>
    <w:p w:rsidR="004E05B5" w:rsidRDefault="004E05B5" w:rsidP="004E05B5">
      <w:pPr>
        <w:jc w:val="thaiDistribute"/>
        <w:rPr>
          <w:color w:val="FF0000"/>
        </w:rPr>
      </w:pPr>
    </w:p>
    <w:p w:rsidR="00320144" w:rsidRPr="004E05B5" w:rsidRDefault="004E05B5" w:rsidP="004E05B5">
      <w:pPr>
        <w:pStyle w:val="a"/>
        <w:rPr>
          <w:color w:val="FF0000"/>
        </w:rPr>
      </w:pPr>
      <w:r>
        <w:rPr>
          <w:rFonts w:hint="cs"/>
          <w:cs/>
        </w:rPr>
        <w:t>วัตถุประสงค์ของการศึกษา</w:t>
      </w:r>
    </w:p>
    <w:p w:rsidR="0026768A" w:rsidRPr="00F720F0" w:rsidRDefault="0026768A" w:rsidP="0026768A">
      <w:pPr>
        <w:ind w:firstLine="360"/>
      </w:pPr>
      <w:r w:rsidRPr="00F720F0">
        <w:rPr>
          <w:rFonts w:hint="cs"/>
          <w:cs/>
        </w:rPr>
        <w:tab/>
      </w:r>
      <w:r w:rsidR="00DE4A17" w:rsidRPr="00F720F0">
        <w:rPr>
          <w:cs/>
        </w:rPr>
        <w:t>1</w:t>
      </w:r>
      <w:r w:rsidR="00FA6038" w:rsidRPr="00F720F0">
        <w:rPr>
          <w:rFonts w:hint="cs"/>
          <w:cs/>
        </w:rPr>
        <w:t xml:space="preserve">) </w:t>
      </w:r>
      <w:r w:rsidR="00DE4A17" w:rsidRPr="00F720F0">
        <w:rPr>
          <w:cs/>
        </w:rPr>
        <w:t>เพื่อ</w:t>
      </w:r>
      <w:r w:rsidR="004E05B5">
        <w:rPr>
          <w:rFonts w:hint="cs"/>
          <w:cs/>
        </w:rPr>
        <w:t>............................</w:t>
      </w:r>
    </w:p>
    <w:p w:rsidR="00DE4A17" w:rsidRPr="00F720F0" w:rsidRDefault="00DE4A17" w:rsidP="0026768A">
      <w:pPr>
        <w:ind w:firstLine="720"/>
      </w:pPr>
      <w:r w:rsidRPr="00F720F0">
        <w:rPr>
          <w:cs/>
        </w:rPr>
        <w:t>2</w:t>
      </w:r>
      <w:r w:rsidR="00FA6038" w:rsidRPr="00F720F0">
        <w:rPr>
          <w:rFonts w:hint="cs"/>
          <w:cs/>
        </w:rPr>
        <w:t xml:space="preserve">) </w:t>
      </w:r>
      <w:r w:rsidRPr="00F720F0">
        <w:rPr>
          <w:cs/>
        </w:rPr>
        <w:t>เพื่อ</w:t>
      </w:r>
      <w:r w:rsidR="004E05B5">
        <w:rPr>
          <w:rFonts w:hint="cs"/>
          <w:cs/>
        </w:rPr>
        <w:t>...........................</w:t>
      </w:r>
    </w:p>
    <w:p w:rsidR="00F720F0" w:rsidRDefault="00DE4A17" w:rsidP="004E05B5">
      <w:pPr>
        <w:tabs>
          <w:tab w:val="left" w:pos="426"/>
        </w:tabs>
        <w:jc w:val="thaiDistribute"/>
      </w:pPr>
      <w:r w:rsidRPr="00F720F0">
        <w:rPr>
          <w:cs/>
        </w:rPr>
        <w:tab/>
      </w:r>
      <w:r w:rsidR="00FA6038" w:rsidRPr="00F720F0">
        <w:rPr>
          <w:rFonts w:hint="cs"/>
          <w:cs/>
        </w:rPr>
        <w:tab/>
      </w:r>
      <w:r w:rsidRPr="00F720F0">
        <w:rPr>
          <w:cs/>
        </w:rPr>
        <w:t>3</w:t>
      </w:r>
      <w:r w:rsidR="00FA6038" w:rsidRPr="00F720F0">
        <w:rPr>
          <w:rFonts w:hint="cs"/>
          <w:cs/>
        </w:rPr>
        <w:t xml:space="preserve">) </w:t>
      </w:r>
      <w:r w:rsidRPr="00F720F0">
        <w:rPr>
          <w:cs/>
        </w:rPr>
        <w:t>เพื่อ</w:t>
      </w:r>
      <w:r w:rsidR="004E05B5">
        <w:rPr>
          <w:rFonts w:hint="cs"/>
          <w:cs/>
        </w:rPr>
        <w:t>.......................... ฯลฯ</w:t>
      </w:r>
    </w:p>
    <w:p w:rsidR="001C6552" w:rsidRDefault="001C6552" w:rsidP="001C6552">
      <w:pPr>
        <w:pStyle w:val="a"/>
      </w:pPr>
      <w:r>
        <w:rPr>
          <w:rFonts w:hint="cs"/>
          <w:cs/>
        </w:rPr>
        <w:t>ขอบเขตของการศึกษา</w:t>
      </w:r>
    </w:p>
    <w:p w:rsidR="001C6552" w:rsidRDefault="001C6552" w:rsidP="004E05B5">
      <w:pPr>
        <w:tabs>
          <w:tab w:val="left" w:pos="426"/>
        </w:tabs>
        <w:jc w:val="thaiDistribute"/>
      </w:pPr>
      <w:r>
        <w:rPr>
          <w:rFonts w:hint="cs"/>
          <w:cs/>
        </w:rPr>
        <w:tab/>
        <w:t>1) ....................................</w:t>
      </w:r>
    </w:p>
    <w:p w:rsidR="001C6552" w:rsidRDefault="001C6552" w:rsidP="004E05B5">
      <w:pPr>
        <w:tabs>
          <w:tab w:val="left" w:pos="426"/>
        </w:tabs>
        <w:jc w:val="thaiDistribute"/>
      </w:pPr>
      <w:r>
        <w:rPr>
          <w:rFonts w:hint="cs"/>
          <w:cs/>
        </w:rPr>
        <w:tab/>
        <w:t>2) ....................................</w:t>
      </w:r>
    </w:p>
    <w:p w:rsidR="00693A39" w:rsidRPr="00D03C2E" w:rsidRDefault="001C6552" w:rsidP="004E05B5">
      <w:pPr>
        <w:tabs>
          <w:tab w:val="left" w:pos="426"/>
        </w:tabs>
        <w:jc w:val="thaiDistribute"/>
        <w:rPr>
          <w:cs/>
        </w:rPr>
      </w:pPr>
      <w:r>
        <w:rPr>
          <w:rFonts w:hint="cs"/>
          <w:cs/>
        </w:rPr>
        <w:tab/>
        <w:t>3) ...................................  ฯลฯ</w:t>
      </w:r>
    </w:p>
    <w:p w:rsidR="00693A39" w:rsidRDefault="00693A39" w:rsidP="00693A39">
      <w:pPr>
        <w:pStyle w:val="a"/>
      </w:pPr>
      <w:r>
        <w:rPr>
          <w:rFonts w:hint="cs"/>
          <w:cs/>
        </w:rPr>
        <w:t>ประชากรและกลุ่มตัวอย่าง</w:t>
      </w:r>
    </w:p>
    <w:p w:rsidR="00693A39" w:rsidRDefault="00693A39" w:rsidP="00693A39">
      <w:pPr>
        <w:tabs>
          <w:tab w:val="left" w:pos="426"/>
        </w:tabs>
        <w:jc w:val="thaiDistribute"/>
      </w:pPr>
      <w:r>
        <w:rPr>
          <w:rFonts w:hint="cs"/>
          <w:cs/>
        </w:rPr>
        <w:tab/>
        <w:t>1) ..................................</w:t>
      </w:r>
    </w:p>
    <w:p w:rsidR="00693A39" w:rsidRDefault="00693A39" w:rsidP="00693A39">
      <w:pPr>
        <w:tabs>
          <w:tab w:val="left" w:pos="426"/>
        </w:tabs>
        <w:jc w:val="thaiDistribute"/>
      </w:pPr>
      <w:r>
        <w:rPr>
          <w:rFonts w:hint="cs"/>
          <w:cs/>
        </w:rPr>
        <w:tab/>
        <w:t>2) ..................................  ฯลฯ</w:t>
      </w:r>
    </w:p>
    <w:p w:rsidR="00A8457A" w:rsidRPr="006479D0" w:rsidRDefault="00A8457A" w:rsidP="00A8457A">
      <w:pPr>
        <w:pStyle w:val="a"/>
      </w:pPr>
      <w:r w:rsidRPr="006479D0">
        <w:rPr>
          <w:rFonts w:hint="cs"/>
          <w:cs/>
        </w:rPr>
        <w:t>ระยะเวลาดำเนินการโครงการ</w:t>
      </w:r>
    </w:p>
    <w:p w:rsidR="00A8457A" w:rsidRPr="006479D0" w:rsidRDefault="00693A39" w:rsidP="00A8457A">
      <w:pPr>
        <w:ind w:firstLine="360"/>
      </w:pPr>
      <w:r>
        <w:rPr>
          <w:rFonts w:hint="cs"/>
          <w:cs/>
        </w:rPr>
        <w:t>.......................................................................</w:t>
      </w:r>
    </w:p>
    <w:p w:rsidR="00A8457A" w:rsidRPr="006479D0" w:rsidRDefault="00693A39" w:rsidP="00A8457A">
      <w:pPr>
        <w:pStyle w:val="a"/>
      </w:pPr>
      <w:r>
        <w:rPr>
          <w:rFonts w:hint="cs"/>
          <w:cs/>
        </w:rPr>
        <w:lastRenderedPageBreak/>
        <w:t>ประโยชน์</w:t>
      </w:r>
      <w:r w:rsidR="00A8457A" w:rsidRPr="006479D0">
        <w:rPr>
          <w:rFonts w:hint="cs"/>
          <w:cs/>
        </w:rPr>
        <w:t>ที่คาดว่าจะได้รับ</w:t>
      </w:r>
    </w:p>
    <w:p w:rsidR="00A8457A" w:rsidRPr="006479D0" w:rsidRDefault="00A8457A" w:rsidP="00693A39">
      <w:pPr>
        <w:pStyle w:val="a"/>
        <w:numPr>
          <w:ilvl w:val="0"/>
          <w:numId w:val="0"/>
        </w:numPr>
        <w:tabs>
          <w:tab w:val="clear" w:pos="284"/>
        </w:tabs>
      </w:pPr>
      <w:r w:rsidRPr="006479D0">
        <w:tab/>
      </w:r>
      <w:proofErr w:type="gramStart"/>
      <w:r w:rsidRPr="006479D0">
        <w:t xml:space="preserve">9.1 </w:t>
      </w:r>
      <w:r w:rsidR="00693A39">
        <w:rPr>
          <w:rFonts w:hint="cs"/>
          <w:cs/>
        </w:rPr>
        <w:t>....................................................</w:t>
      </w:r>
      <w:proofErr w:type="gramEnd"/>
    </w:p>
    <w:p w:rsidR="00A8457A" w:rsidRDefault="00A8457A" w:rsidP="00A8457A">
      <w:pPr>
        <w:pStyle w:val="a"/>
        <w:numPr>
          <w:ilvl w:val="0"/>
          <w:numId w:val="0"/>
        </w:numPr>
        <w:tabs>
          <w:tab w:val="clear" w:pos="284"/>
        </w:tabs>
      </w:pPr>
      <w:r w:rsidRPr="006479D0">
        <w:rPr>
          <w:rFonts w:hint="cs"/>
          <w:cs/>
        </w:rPr>
        <w:tab/>
        <w:t xml:space="preserve">9.2 </w:t>
      </w:r>
      <w:r w:rsidR="00693A39">
        <w:rPr>
          <w:rFonts w:hint="cs"/>
          <w:cs/>
        </w:rPr>
        <w:t>....................................................</w:t>
      </w:r>
    </w:p>
    <w:p w:rsidR="00693A39" w:rsidRPr="006479D0" w:rsidRDefault="00693A39" w:rsidP="00A8457A">
      <w:pPr>
        <w:pStyle w:val="a"/>
        <w:numPr>
          <w:ilvl w:val="0"/>
          <w:numId w:val="0"/>
        </w:numPr>
        <w:tabs>
          <w:tab w:val="clear" w:pos="284"/>
        </w:tabs>
      </w:pPr>
      <w:r>
        <w:rPr>
          <w:rFonts w:hint="cs"/>
          <w:cs/>
        </w:rPr>
        <w:tab/>
        <w:t>8.3 ....................................................  ฯลฯ</w:t>
      </w:r>
    </w:p>
    <w:p w:rsidR="00B96F89" w:rsidRDefault="00B96F89" w:rsidP="00B96F89">
      <w:pPr>
        <w:pStyle w:val="a"/>
        <w:numPr>
          <w:ilvl w:val="0"/>
          <w:numId w:val="0"/>
        </w:numPr>
        <w:ind w:left="360" w:hanging="360"/>
      </w:pPr>
    </w:p>
    <w:p w:rsidR="00693A39" w:rsidRDefault="00693A39" w:rsidP="00B96F89">
      <w:pPr>
        <w:pStyle w:val="a"/>
        <w:numPr>
          <w:ilvl w:val="0"/>
          <w:numId w:val="0"/>
        </w:numPr>
        <w:ind w:left="360" w:hanging="360"/>
      </w:pPr>
    </w:p>
    <w:p w:rsidR="00693A39" w:rsidRDefault="00693A39" w:rsidP="00B96F89">
      <w:pPr>
        <w:pStyle w:val="a"/>
        <w:numPr>
          <w:ilvl w:val="0"/>
          <w:numId w:val="0"/>
        </w:numPr>
        <w:ind w:left="360" w:hanging="360"/>
      </w:pPr>
    </w:p>
    <w:p w:rsidR="00693A39" w:rsidRDefault="00693A39" w:rsidP="00B96F89">
      <w:pPr>
        <w:pStyle w:val="a"/>
        <w:numPr>
          <w:ilvl w:val="0"/>
          <w:numId w:val="0"/>
        </w:numPr>
        <w:ind w:left="360" w:hanging="36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ลงชื่อ........................................................</w:t>
      </w:r>
    </w:p>
    <w:p w:rsidR="00693A39" w:rsidRDefault="00693A39" w:rsidP="00B96F89">
      <w:pPr>
        <w:pStyle w:val="a"/>
        <w:numPr>
          <w:ilvl w:val="0"/>
          <w:numId w:val="0"/>
        </w:numPr>
        <w:ind w:left="360" w:hanging="36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(...............................................)</w:t>
      </w:r>
    </w:p>
    <w:p w:rsidR="00693A39" w:rsidRPr="00121F92" w:rsidRDefault="00693A39" w:rsidP="00B96F89">
      <w:pPr>
        <w:pStyle w:val="a"/>
        <w:numPr>
          <w:ilvl w:val="0"/>
          <w:numId w:val="0"/>
        </w:numPr>
        <w:ind w:left="360" w:hanging="360"/>
        <w:rPr>
          <w:cs/>
        </w:rPr>
      </w:pPr>
      <w:r>
        <w:rPr>
          <w:rFonts w:hint="cs"/>
          <w:cs/>
        </w:rPr>
        <w:t xml:space="preserve"> 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ผู้เสนอโครง</w:t>
      </w:r>
      <w:r w:rsidR="00E1282A">
        <w:rPr>
          <w:rFonts w:hint="cs"/>
          <w:cs/>
        </w:rPr>
        <w:t>งาน</w:t>
      </w:r>
    </w:p>
    <w:sectPr w:rsidR="00693A39" w:rsidRPr="00121F92" w:rsidSect="00883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590"/>
    <w:multiLevelType w:val="hybridMultilevel"/>
    <w:tmpl w:val="1B341520"/>
    <w:lvl w:ilvl="0" w:tplc="049C4BF2">
      <w:start w:val="2"/>
      <w:numFmt w:val="bullet"/>
      <w:lvlText w:val="-"/>
      <w:lvlJc w:val="left"/>
      <w:pPr>
        <w:ind w:left="49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10D321E5"/>
    <w:multiLevelType w:val="multilevel"/>
    <w:tmpl w:val="A27E30D0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237C7C6B"/>
    <w:multiLevelType w:val="hybridMultilevel"/>
    <w:tmpl w:val="7A2C5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73EFF"/>
    <w:multiLevelType w:val="hybridMultilevel"/>
    <w:tmpl w:val="D7F8D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44"/>
    <w:rsid w:val="0000584A"/>
    <w:rsid w:val="00054A80"/>
    <w:rsid w:val="000661F1"/>
    <w:rsid w:val="000A4018"/>
    <w:rsid w:val="000B4D31"/>
    <w:rsid w:val="000F355B"/>
    <w:rsid w:val="00121F92"/>
    <w:rsid w:val="00170763"/>
    <w:rsid w:val="00196A59"/>
    <w:rsid w:val="001C6552"/>
    <w:rsid w:val="001C7F74"/>
    <w:rsid w:val="00217BF9"/>
    <w:rsid w:val="00244A47"/>
    <w:rsid w:val="002460B1"/>
    <w:rsid w:val="00262189"/>
    <w:rsid w:val="0026768A"/>
    <w:rsid w:val="00274E78"/>
    <w:rsid w:val="0028296E"/>
    <w:rsid w:val="002F6753"/>
    <w:rsid w:val="0031409D"/>
    <w:rsid w:val="00320144"/>
    <w:rsid w:val="00396BF4"/>
    <w:rsid w:val="003C711B"/>
    <w:rsid w:val="003D77A8"/>
    <w:rsid w:val="003F498F"/>
    <w:rsid w:val="004153BF"/>
    <w:rsid w:val="00450284"/>
    <w:rsid w:val="00456896"/>
    <w:rsid w:val="00472460"/>
    <w:rsid w:val="004877C8"/>
    <w:rsid w:val="00496DE0"/>
    <w:rsid w:val="004B0920"/>
    <w:rsid w:val="004C43D1"/>
    <w:rsid w:val="004E05B5"/>
    <w:rsid w:val="004E6FA8"/>
    <w:rsid w:val="005414E7"/>
    <w:rsid w:val="00550B7C"/>
    <w:rsid w:val="0056200C"/>
    <w:rsid w:val="005678E8"/>
    <w:rsid w:val="00575A00"/>
    <w:rsid w:val="00577D13"/>
    <w:rsid w:val="00584000"/>
    <w:rsid w:val="005D093C"/>
    <w:rsid w:val="005D406F"/>
    <w:rsid w:val="005E2A88"/>
    <w:rsid w:val="00636846"/>
    <w:rsid w:val="00642360"/>
    <w:rsid w:val="006479D0"/>
    <w:rsid w:val="006768FA"/>
    <w:rsid w:val="00682826"/>
    <w:rsid w:val="00693A39"/>
    <w:rsid w:val="006C4009"/>
    <w:rsid w:val="00710294"/>
    <w:rsid w:val="007373C2"/>
    <w:rsid w:val="00743A57"/>
    <w:rsid w:val="007722F0"/>
    <w:rsid w:val="0077230D"/>
    <w:rsid w:val="00787100"/>
    <w:rsid w:val="00794740"/>
    <w:rsid w:val="007C47AC"/>
    <w:rsid w:val="007D381D"/>
    <w:rsid w:val="0083051B"/>
    <w:rsid w:val="00881995"/>
    <w:rsid w:val="00883921"/>
    <w:rsid w:val="00981CB5"/>
    <w:rsid w:val="009B5573"/>
    <w:rsid w:val="009B6CA8"/>
    <w:rsid w:val="009F579C"/>
    <w:rsid w:val="00A1373A"/>
    <w:rsid w:val="00A150F9"/>
    <w:rsid w:val="00A166AC"/>
    <w:rsid w:val="00A26CBC"/>
    <w:rsid w:val="00A33088"/>
    <w:rsid w:val="00A8457A"/>
    <w:rsid w:val="00AA0049"/>
    <w:rsid w:val="00AA2BCA"/>
    <w:rsid w:val="00AA64C1"/>
    <w:rsid w:val="00AD48DA"/>
    <w:rsid w:val="00AE096F"/>
    <w:rsid w:val="00AE5E4A"/>
    <w:rsid w:val="00B128E1"/>
    <w:rsid w:val="00B33475"/>
    <w:rsid w:val="00B421A4"/>
    <w:rsid w:val="00B96F89"/>
    <w:rsid w:val="00BA7960"/>
    <w:rsid w:val="00BC772C"/>
    <w:rsid w:val="00BF0E4B"/>
    <w:rsid w:val="00BF2F22"/>
    <w:rsid w:val="00C524F0"/>
    <w:rsid w:val="00C8639E"/>
    <w:rsid w:val="00C94AF8"/>
    <w:rsid w:val="00CB0435"/>
    <w:rsid w:val="00CC5400"/>
    <w:rsid w:val="00CE0E00"/>
    <w:rsid w:val="00CE5CB0"/>
    <w:rsid w:val="00D02F74"/>
    <w:rsid w:val="00D03C2E"/>
    <w:rsid w:val="00D2721C"/>
    <w:rsid w:val="00D437C8"/>
    <w:rsid w:val="00D83A62"/>
    <w:rsid w:val="00D909CF"/>
    <w:rsid w:val="00DA576F"/>
    <w:rsid w:val="00DD2CF1"/>
    <w:rsid w:val="00DE4A17"/>
    <w:rsid w:val="00DE6EED"/>
    <w:rsid w:val="00E0400A"/>
    <w:rsid w:val="00E11CF7"/>
    <w:rsid w:val="00E1282A"/>
    <w:rsid w:val="00E64E93"/>
    <w:rsid w:val="00E82479"/>
    <w:rsid w:val="00EA0AE9"/>
    <w:rsid w:val="00EC0AD9"/>
    <w:rsid w:val="00EE5CFF"/>
    <w:rsid w:val="00EE619C"/>
    <w:rsid w:val="00F36E53"/>
    <w:rsid w:val="00F5136E"/>
    <w:rsid w:val="00F60E51"/>
    <w:rsid w:val="00F720F0"/>
    <w:rsid w:val="00F8468E"/>
    <w:rsid w:val="00FA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H SarabunPSK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5CFF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paragraph" w:styleId="1">
    <w:name w:val="heading 1"/>
    <w:basedOn w:val="a0"/>
    <w:next w:val="a0"/>
    <w:link w:val="10"/>
    <w:uiPriority w:val="9"/>
    <w:qFormat/>
    <w:rsid w:val="00320144"/>
    <w:pPr>
      <w:keepNext/>
      <w:keepLines/>
      <w:spacing w:before="480"/>
      <w:outlineLvl w:val="0"/>
    </w:pPr>
    <w:rPr>
      <w:rFonts w:ascii="Cordia New" w:eastAsia="Cordia New" w:hAnsi="Cordia Ne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20144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1"/>
    <w:link w:val="1"/>
    <w:uiPriority w:val="9"/>
    <w:rsid w:val="00320144"/>
    <w:rPr>
      <w:rFonts w:ascii="Cordia New" w:eastAsia="Cordia New" w:hAnsi="Cordia New" w:cs="TH SarabunPSK"/>
      <w:sz w:val="32"/>
      <w:szCs w:val="32"/>
    </w:rPr>
  </w:style>
  <w:style w:type="paragraph" w:customStyle="1" w:styleId="a">
    <w:name w:val="หัวข้อ"/>
    <w:basedOn w:val="1"/>
    <w:link w:val="a5"/>
    <w:qFormat/>
    <w:rsid w:val="00320144"/>
    <w:pPr>
      <w:numPr>
        <w:numId w:val="3"/>
      </w:numPr>
      <w:tabs>
        <w:tab w:val="left" w:pos="284"/>
      </w:tabs>
      <w:spacing w:before="0"/>
    </w:pPr>
    <w:rPr>
      <w:rFonts w:ascii="TH SarabunPSK" w:hAnsi="TH SarabunPSK"/>
    </w:rPr>
  </w:style>
  <w:style w:type="character" w:customStyle="1" w:styleId="a5">
    <w:name w:val="หัวข้อ อักขระ"/>
    <w:basedOn w:val="10"/>
    <w:link w:val="a"/>
    <w:rsid w:val="00320144"/>
    <w:rPr>
      <w:rFonts w:ascii="TH SarabunPSK" w:eastAsia="Cordia New" w:hAnsi="TH SarabunPSK" w:cs="TH SarabunPSK"/>
      <w:sz w:val="32"/>
      <w:szCs w:val="32"/>
    </w:rPr>
  </w:style>
  <w:style w:type="character" w:styleId="a6">
    <w:name w:val="Hyperlink"/>
    <w:basedOn w:val="a1"/>
    <w:uiPriority w:val="99"/>
    <w:unhideWhenUsed/>
    <w:rsid w:val="00794740"/>
    <w:rPr>
      <w:color w:val="0000FF" w:themeColor="hyperlink"/>
      <w:u w:val="single"/>
    </w:rPr>
  </w:style>
  <w:style w:type="table" w:styleId="a7">
    <w:name w:val="Table Grid"/>
    <w:basedOn w:val="a2"/>
    <w:uiPriority w:val="59"/>
    <w:rsid w:val="006C4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H SarabunPSK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5CFF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paragraph" w:styleId="1">
    <w:name w:val="heading 1"/>
    <w:basedOn w:val="a0"/>
    <w:next w:val="a0"/>
    <w:link w:val="10"/>
    <w:uiPriority w:val="9"/>
    <w:qFormat/>
    <w:rsid w:val="00320144"/>
    <w:pPr>
      <w:keepNext/>
      <w:keepLines/>
      <w:spacing w:before="480"/>
      <w:outlineLvl w:val="0"/>
    </w:pPr>
    <w:rPr>
      <w:rFonts w:ascii="Cordia New" w:eastAsia="Cordia New" w:hAnsi="Cordia Ne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20144"/>
    <w:pPr>
      <w:ind w:left="720"/>
      <w:contextualSpacing/>
    </w:pPr>
    <w:rPr>
      <w:rFonts w:cs="Angsana New"/>
      <w:szCs w:val="40"/>
    </w:rPr>
  </w:style>
  <w:style w:type="character" w:customStyle="1" w:styleId="10">
    <w:name w:val="หัวเรื่อง 1 อักขระ"/>
    <w:basedOn w:val="a1"/>
    <w:link w:val="1"/>
    <w:uiPriority w:val="9"/>
    <w:rsid w:val="00320144"/>
    <w:rPr>
      <w:rFonts w:ascii="Cordia New" w:eastAsia="Cordia New" w:hAnsi="Cordia New" w:cs="TH SarabunPSK"/>
      <w:sz w:val="32"/>
      <w:szCs w:val="32"/>
    </w:rPr>
  </w:style>
  <w:style w:type="paragraph" w:customStyle="1" w:styleId="a">
    <w:name w:val="หัวข้อ"/>
    <w:basedOn w:val="1"/>
    <w:link w:val="a5"/>
    <w:qFormat/>
    <w:rsid w:val="00320144"/>
    <w:pPr>
      <w:numPr>
        <w:numId w:val="3"/>
      </w:numPr>
      <w:tabs>
        <w:tab w:val="left" w:pos="284"/>
      </w:tabs>
      <w:spacing w:before="0"/>
    </w:pPr>
    <w:rPr>
      <w:rFonts w:ascii="TH SarabunPSK" w:hAnsi="TH SarabunPSK"/>
    </w:rPr>
  </w:style>
  <w:style w:type="character" w:customStyle="1" w:styleId="a5">
    <w:name w:val="หัวข้อ อักขระ"/>
    <w:basedOn w:val="10"/>
    <w:link w:val="a"/>
    <w:rsid w:val="00320144"/>
    <w:rPr>
      <w:rFonts w:ascii="TH SarabunPSK" w:eastAsia="Cordia New" w:hAnsi="TH SarabunPSK" w:cs="TH SarabunPSK"/>
      <w:sz w:val="32"/>
      <w:szCs w:val="32"/>
    </w:rPr>
  </w:style>
  <w:style w:type="character" w:styleId="a6">
    <w:name w:val="Hyperlink"/>
    <w:basedOn w:val="a1"/>
    <w:uiPriority w:val="99"/>
    <w:unhideWhenUsed/>
    <w:rsid w:val="00794740"/>
    <w:rPr>
      <w:color w:val="0000FF" w:themeColor="hyperlink"/>
      <w:u w:val="single"/>
    </w:rPr>
  </w:style>
  <w:style w:type="table" w:styleId="a7">
    <w:name w:val="Table Grid"/>
    <w:basedOn w:val="a2"/>
    <w:uiPriority w:val="59"/>
    <w:rsid w:val="006C4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apida runvat</dc:creator>
  <cp:lastModifiedBy>ESSO</cp:lastModifiedBy>
  <cp:revision>9</cp:revision>
  <cp:lastPrinted>2014-11-12T03:10:00Z</cp:lastPrinted>
  <dcterms:created xsi:type="dcterms:W3CDTF">2014-11-12T02:55:00Z</dcterms:created>
  <dcterms:modified xsi:type="dcterms:W3CDTF">2015-10-01T03:07:00Z</dcterms:modified>
</cp:coreProperties>
</file>